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49" w:rsidRPr="00A22799" w:rsidRDefault="006C4125" w:rsidP="00846949">
      <w:pPr>
        <w:pStyle w:val="Overskrift2"/>
        <w:tabs>
          <w:tab w:val="left" w:pos="709"/>
        </w:tabs>
        <w:rPr>
          <w:lang w:val="en-US"/>
        </w:rPr>
      </w:pPr>
      <w:r>
        <w:rPr>
          <w:rFonts w:ascii="Arial" w:hAnsi="Arial" w:cs="Arial"/>
          <w:color w:val="000000" w:themeColor="text1"/>
          <w:lang w:val="en-US"/>
        </w:rPr>
        <w:t>5.1</w:t>
      </w:r>
      <w:r>
        <w:rPr>
          <w:rFonts w:ascii="Arial" w:hAnsi="Arial" w:cs="Arial"/>
          <w:color w:val="000000" w:themeColor="text1"/>
          <w:lang w:val="en-US"/>
        </w:rPr>
        <w:tab/>
        <w:t>P</w:t>
      </w:r>
      <w:r w:rsidR="00846949">
        <w:rPr>
          <w:rFonts w:ascii="Arial" w:hAnsi="Arial" w:cs="Arial"/>
          <w:color w:val="000000" w:themeColor="text1"/>
          <w:lang w:val="en-US"/>
        </w:rPr>
        <w:t>rocedure for audits</w:t>
      </w:r>
      <w:r>
        <w:rPr>
          <w:rFonts w:ascii="Arial" w:hAnsi="Arial" w:cs="Arial"/>
          <w:color w:val="000000" w:themeColor="text1"/>
          <w:lang w:val="en-US"/>
        </w:rPr>
        <w:t xml:space="preserve"> of Manning Agencies</w:t>
      </w:r>
    </w:p>
    <w:p w:rsidR="00846949" w:rsidRPr="00846949" w:rsidRDefault="00846949" w:rsidP="00846949">
      <w:pPr>
        <w:pStyle w:val="ISM-Text"/>
        <w:rPr>
          <w:sz w:val="24"/>
          <w:lang w:val="en-US"/>
        </w:rPr>
      </w:pPr>
      <w:bookmarkStart w:id="0" w:name="_GoBack"/>
      <w:bookmarkEnd w:id="0"/>
    </w:p>
    <w:p w:rsidR="00846949" w:rsidRPr="00846949" w:rsidRDefault="00846949" w:rsidP="00846949">
      <w:pPr>
        <w:pStyle w:val="ISM-Header"/>
        <w:spacing w:before="200" w:after="0"/>
        <w:rPr>
          <w:lang w:val="en-US"/>
        </w:rPr>
      </w:pPr>
      <w:r w:rsidRPr="00846949">
        <w:rPr>
          <w:lang w:val="en-US"/>
        </w:rPr>
        <w:t>Objective</w:t>
      </w:r>
    </w:p>
    <w:p w:rsidR="00846949" w:rsidRPr="00846949" w:rsidRDefault="00846949" w:rsidP="00846949">
      <w:pPr>
        <w:pStyle w:val="ISM-Text"/>
        <w:spacing w:before="200" w:after="0"/>
        <w:rPr>
          <w:sz w:val="24"/>
          <w:lang w:val="en-US"/>
        </w:rPr>
      </w:pPr>
      <w:r w:rsidRPr="00846949">
        <w:rPr>
          <w:sz w:val="24"/>
          <w:lang w:val="en-US"/>
        </w:rPr>
        <w:t>Ensuring the auditing is carried out according to the ISM Code and all applicable legislation to verify compliance of the manning agencies, of the company agreements and standards including compliance with International and national legislations, as applicable.</w:t>
      </w:r>
    </w:p>
    <w:p w:rsidR="00846949" w:rsidRPr="00846949" w:rsidRDefault="00846949" w:rsidP="00846949">
      <w:pPr>
        <w:pStyle w:val="ISM-Header"/>
        <w:spacing w:before="200" w:after="0"/>
        <w:rPr>
          <w:lang w:val="en-US"/>
        </w:rPr>
      </w:pPr>
      <w:r w:rsidRPr="00846949">
        <w:rPr>
          <w:lang w:val="en-US"/>
        </w:rPr>
        <w:t>Background Information</w:t>
      </w:r>
    </w:p>
    <w:p w:rsidR="00846949" w:rsidRPr="00846949" w:rsidRDefault="00846949" w:rsidP="00846949">
      <w:pPr>
        <w:pStyle w:val="ISM-Text"/>
        <w:spacing w:before="200" w:after="0"/>
        <w:rPr>
          <w:sz w:val="24"/>
          <w:lang w:val="en-US"/>
        </w:rPr>
      </w:pPr>
      <w:r w:rsidRPr="00846949">
        <w:rPr>
          <w:sz w:val="24"/>
          <w:lang w:val="en-US"/>
        </w:rPr>
        <w:t>The ISM code 12.1 generally requires that the company conducts internal audits on it vessels and activities ashore. Based on general requirements from various parties, this includes the manning agencies that supplies crews to the company’s vessels under the affected DOC’s.</w:t>
      </w:r>
    </w:p>
    <w:p w:rsidR="00846949" w:rsidRPr="00846949" w:rsidRDefault="00846949" w:rsidP="00846949">
      <w:pPr>
        <w:pStyle w:val="ISM-Header"/>
        <w:spacing w:before="200" w:after="0"/>
        <w:rPr>
          <w:lang w:val="en-US"/>
        </w:rPr>
      </w:pPr>
      <w:r w:rsidRPr="00846949">
        <w:rPr>
          <w:lang w:val="en-US"/>
        </w:rPr>
        <w:t>Responsibility</w:t>
      </w:r>
    </w:p>
    <w:p w:rsidR="00846949" w:rsidRPr="00846949" w:rsidRDefault="00846949" w:rsidP="00846949">
      <w:pPr>
        <w:pStyle w:val="ISM-Text"/>
        <w:spacing w:before="200" w:after="0"/>
        <w:rPr>
          <w:sz w:val="24"/>
          <w:lang w:val="en-US"/>
        </w:rPr>
      </w:pPr>
      <w:r w:rsidRPr="00846949">
        <w:rPr>
          <w:sz w:val="24"/>
          <w:lang w:val="en-US"/>
        </w:rPr>
        <w:t>It is the responsibility of Marine HR to ensure internal audits of manning agencies are planned and executed in a timely manner. This includes responsibilities to ensure that the results of the audits is brought to the attention of those involved in the SMS ashore, and that any non-conformities or deficiencies are reported according to established procedures.</w:t>
      </w:r>
    </w:p>
    <w:p w:rsidR="00846949" w:rsidRPr="00846949" w:rsidRDefault="00846949" w:rsidP="00846949">
      <w:pPr>
        <w:pStyle w:val="ISM-Header"/>
        <w:spacing w:before="200" w:after="0"/>
        <w:rPr>
          <w:lang w:val="en-US"/>
        </w:rPr>
      </w:pPr>
      <w:r w:rsidRPr="00846949">
        <w:rPr>
          <w:lang w:val="en-US"/>
        </w:rPr>
        <w:t>Procedures</w:t>
      </w:r>
    </w:p>
    <w:p w:rsidR="00846949" w:rsidRPr="00846949" w:rsidRDefault="00846949" w:rsidP="00846949">
      <w:pPr>
        <w:pStyle w:val="ISM-SubHeader"/>
        <w:spacing w:before="200" w:after="0"/>
        <w:rPr>
          <w:sz w:val="24"/>
          <w:lang w:val="en-US"/>
        </w:rPr>
      </w:pPr>
      <w:r w:rsidRPr="00846949">
        <w:rPr>
          <w:sz w:val="24"/>
          <w:lang w:val="en-US"/>
        </w:rPr>
        <w:t>Internal audits of manning agencies.</w:t>
      </w:r>
    </w:p>
    <w:p w:rsidR="00846949" w:rsidRPr="00846949" w:rsidRDefault="00846949" w:rsidP="00846949">
      <w:pPr>
        <w:pStyle w:val="ISM-Text"/>
        <w:spacing w:before="200" w:after="0"/>
        <w:rPr>
          <w:sz w:val="24"/>
          <w:lang w:val="en-US"/>
        </w:rPr>
      </w:pPr>
      <w:r w:rsidRPr="00846949">
        <w:rPr>
          <w:sz w:val="24"/>
          <w:lang w:val="en-US"/>
        </w:rPr>
        <w:t xml:space="preserve">It is company policy to carry out internal audits of the crew supplying manning agencies at regular intervals not exceeding 2 years.  </w:t>
      </w:r>
    </w:p>
    <w:p w:rsidR="00846949" w:rsidRPr="00846949" w:rsidRDefault="00846949" w:rsidP="00846949">
      <w:pPr>
        <w:pStyle w:val="ISM-SubHeader"/>
        <w:spacing w:before="200" w:after="0"/>
        <w:rPr>
          <w:sz w:val="24"/>
          <w:lang w:val="en-US"/>
        </w:rPr>
      </w:pPr>
      <w:r w:rsidRPr="00846949">
        <w:rPr>
          <w:sz w:val="24"/>
          <w:lang w:val="en-US"/>
        </w:rPr>
        <w:t>Procedures for planning, conducting and reporting the internal audit of manning agencies.</w:t>
      </w:r>
    </w:p>
    <w:p w:rsidR="00846949" w:rsidRPr="00846949" w:rsidRDefault="00846949" w:rsidP="00846949">
      <w:pPr>
        <w:pStyle w:val="ISM-Text"/>
        <w:spacing w:before="200" w:after="0"/>
        <w:rPr>
          <w:sz w:val="24"/>
          <w:lang w:val="en-US"/>
        </w:rPr>
      </w:pPr>
      <w:r w:rsidRPr="00846949">
        <w:rPr>
          <w:sz w:val="24"/>
          <w:lang w:val="en-US"/>
        </w:rPr>
        <w:t>The audit should be planned and coordinated with the manning agent in question in a timely manner. Upon completion of the audit program, a date for the audit must be agreed. The audit shall be conducted by personnel independent of the ship/area being audited. Personnel performing the audits should be properly trained, i.e. should have successfully completed an auditor training course.</w:t>
      </w:r>
    </w:p>
    <w:p w:rsidR="00846949" w:rsidRPr="00846949" w:rsidRDefault="00846949" w:rsidP="00846949">
      <w:pPr>
        <w:pStyle w:val="ISM-Text"/>
        <w:spacing w:before="200" w:after="0"/>
        <w:rPr>
          <w:sz w:val="24"/>
          <w:lang w:val="en-US"/>
        </w:rPr>
      </w:pPr>
      <w:r w:rsidRPr="00846949">
        <w:rPr>
          <w:sz w:val="24"/>
          <w:lang w:val="en-US"/>
        </w:rPr>
        <w:t>Corrective action must be implemented within the time limit by the management responsible for the area in which the deficiency has been raised.</w:t>
      </w:r>
    </w:p>
    <w:p w:rsidR="00846949" w:rsidRPr="00846949" w:rsidRDefault="00846949" w:rsidP="00846949">
      <w:pPr>
        <w:pStyle w:val="ISM-Text"/>
        <w:spacing w:before="200" w:after="0"/>
        <w:rPr>
          <w:rStyle w:val="Fremhv"/>
          <w:rFonts w:cs="Arial"/>
          <w:i w:val="0"/>
          <w:iCs w:val="0"/>
          <w:sz w:val="24"/>
        </w:rPr>
      </w:pPr>
      <w:r w:rsidRPr="00846949">
        <w:rPr>
          <w:rStyle w:val="Fremhv"/>
          <w:rFonts w:cs="Arial"/>
          <w:i w:val="0"/>
          <w:iCs w:val="0"/>
          <w:sz w:val="24"/>
        </w:rPr>
        <w:t>As a minimum, the following areas should be addressed during the audit:</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lastRenderedPageBreak/>
        <w:t>Review subjects with previous NCs or Observations.</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Assessment of any discrepancies reported from the vessels since last audit.</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Is the agreement between the Company and the agency available?</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 xml:space="preserve">Is the latest version of Company required documents e.g. SMS documentation available? </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Is the latest edition of the Manning &amp; Qualification Matrix available?</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 xml:space="preserve">Is an updated issue of local legislation available in the office?  </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 xml:space="preserve">Is a copy of agreements with subcontractors used, when manning company vessels, available? </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Updated contact details.</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Review of copies relevant certificates in accordance with the Manning &amp; Qualification Matrix in the office?</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 xml:space="preserve">Review of records of current and previous placements with the Company </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Review of records of Personnel Evaluation</w:t>
      </w:r>
    </w:p>
    <w:p w:rsidR="00846949" w:rsidRPr="00846949" w:rsidRDefault="00846949" w:rsidP="00846949">
      <w:pPr>
        <w:pStyle w:val="ISM-Text"/>
        <w:numPr>
          <w:ilvl w:val="0"/>
          <w:numId w:val="3"/>
        </w:numPr>
        <w:spacing w:before="200" w:after="0"/>
        <w:ind w:left="2835" w:hanging="349"/>
        <w:rPr>
          <w:sz w:val="24"/>
          <w:lang w:val="en-US"/>
        </w:rPr>
      </w:pPr>
      <w:r w:rsidRPr="00846949">
        <w:rPr>
          <w:sz w:val="24"/>
          <w:lang w:val="en-US"/>
        </w:rPr>
        <w:t>Review of records of English Tests</w:t>
      </w:r>
    </w:p>
    <w:p w:rsidR="00846949" w:rsidRPr="006C4125" w:rsidRDefault="00846949" w:rsidP="00846949">
      <w:pPr>
        <w:pStyle w:val="ISM-Text"/>
        <w:spacing w:before="200" w:after="0"/>
        <w:ind w:left="0"/>
        <w:rPr>
          <w:sz w:val="24"/>
          <w:lang w:val="en-US"/>
        </w:rPr>
      </w:pPr>
    </w:p>
    <w:p w:rsidR="00846949" w:rsidRPr="006C4125" w:rsidRDefault="00846949" w:rsidP="00846949">
      <w:pPr>
        <w:spacing w:before="200" w:after="0" w:line="240" w:lineRule="auto"/>
        <w:rPr>
          <w:sz w:val="24"/>
          <w:szCs w:val="24"/>
          <w:lang w:eastAsia="da-DK"/>
        </w:rPr>
      </w:pPr>
    </w:p>
    <w:sectPr w:rsidR="00846949" w:rsidRPr="006C4125" w:rsidSect="0033241E">
      <w:headerReference w:type="default" r:id="rId9"/>
      <w:footerReference w:type="default" r:id="rId10"/>
      <w:pgSz w:w="11906" w:h="16838" w:code="9"/>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22" w:rsidRDefault="00A05F22" w:rsidP="00311F63">
      <w:r>
        <w:separator/>
      </w:r>
    </w:p>
  </w:endnote>
  <w:endnote w:type="continuationSeparator" w:id="0">
    <w:p w:rsidR="00A05F22" w:rsidRDefault="00A05F22"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A05F22" w:rsidRPr="0033241E" w:rsidRDefault="00A05F22" w:rsidP="0033241E">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6C4125">
          <w:rPr>
            <w:rFonts w:ascii="Arial" w:hAnsi="Arial" w:cs="Arial"/>
            <w:noProof/>
            <w:sz w:val="24"/>
            <w:szCs w:val="24"/>
          </w:rPr>
          <w:t>1</w:t>
        </w:r>
        <w:r w:rsidRPr="009644F3">
          <w:rPr>
            <w:rFonts w:ascii="Arial" w:hAnsi="Arial" w:cs="Arial"/>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22" w:rsidRDefault="00A05F22" w:rsidP="00311F63">
      <w:r>
        <w:separator/>
      </w:r>
    </w:p>
  </w:footnote>
  <w:footnote w:type="continuationSeparator" w:id="0">
    <w:p w:rsidR="00A05F22" w:rsidRDefault="00A05F22"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22" w:rsidRDefault="00A05F22" w:rsidP="0033241E">
    <w:pPr>
      <w:pStyle w:val="Sidehoved"/>
      <w:spacing w:after="0" w:line="240" w:lineRule="auto"/>
      <w:jc w:val="right"/>
      <w:rPr>
        <w:rFonts w:ascii="Arial" w:hAnsi="Arial" w:cs="Arial"/>
        <w:b/>
      </w:rPr>
    </w:pPr>
    <w:r>
      <w:rPr>
        <w:rFonts w:ascii="Arial" w:hAnsi="Arial" w:cs="Arial"/>
        <w:b/>
      </w:rPr>
      <w:t>MLC MANUAL – Collection of data</w:t>
    </w:r>
  </w:p>
  <w:p w:rsidR="00A05F22" w:rsidRPr="007B337D" w:rsidRDefault="00A05F22" w:rsidP="0033241E">
    <w:pPr>
      <w:pStyle w:val="Sidehoved"/>
      <w:spacing w:line="240" w:lineRule="auto"/>
      <w:jc w:val="right"/>
      <w:rPr>
        <w:rFonts w:ascii="Arial" w:hAnsi="Arial" w:cs="Arial"/>
        <w:b/>
      </w:rPr>
    </w:pPr>
    <w:r>
      <w:rPr>
        <w:rFonts w:ascii="Arial" w:hAnsi="Arial" w:cs="Arial"/>
        <w:b/>
      </w:rPr>
      <w:t xml:space="preserve">Version 1 - March </w:t>
    </w:r>
    <w:r w:rsidRPr="007B337D">
      <w:rPr>
        <w:rFonts w:ascii="Arial" w:hAnsi="Arial" w:cs="Arial"/>
        <w:b/>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1">
    <w:nsid w:val="44605850"/>
    <w:multiLevelType w:val="hybridMultilevel"/>
    <w:tmpl w:val="5B9E4C52"/>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553B5"/>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38A"/>
    <w:rsid w:val="00311F63"/>
    <w:rsid w:val="0033241E"/>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C4125"/>
    <w:rsid w:val="006D1604"/>
    <w:rsid w:val="006D17B8"/>
    <w:rsid w:val="006D4546"/>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407FD"/>
    <w:rsid w:val="00846949"/>
    <w:rsid w:val="008514A2"/>
    <w:rsid w:val="00854215"/>
    <w:rsid w:val="008658DB"/>
    <w:rsid w:val="00871C6E"/>
    <w:rsid w:val="00873294"/>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5F22"/>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27D0"/>
    <w:rsid w:val="00B65B02"/>
    <w:rsid w:val="00B66F42"/>
    <w:rsid w:val="00B80CCB"/>
    <w:rsid w:val="00B91905"/>
    <w:rsid w:val="00BA0095"/>
    <w:rsid w:val="00BA28E6"/>
    <w:rsid w:val="00BA744F"/>
    <w:rsid w:val="00BC2C0B"/>
    <w:rsid w:val="00BC5C63"/>
    <w:rsid w:val="00BC64FE"/>
    <w:rsid w:val="00BD60D3"/>
    <w:rsid w:val="00BE0703"/>
    <w:rsid w:val="00BE7122"/>
    <w:rsid w:val="00BF00B3"/>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57CF"/>
    <w:rsid w:val="00F859D9"/>
    <w:rsid w:val="00F878E3"/>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paragraph" w:styleId="Overskrift2">
    <w:name w:val="heading 2"/>
    <w:basedOn w:val="Normal"/>
    <w:next w:val="Normal"/>
    <w:link w:val="Overskrift2Tegn"/>
    <w:uiPriority w:val="9"/>
    <w:unhideWhenUsed/>
    <w:qFormat/>
    <w:rsid w:val="0031138A"/>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val="da-DK"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 w:type="character" w:customStyle="1" w:styleId="Overskrift2Tegn">
    <w:name w:val="Overskrift 2 Tegn"/>
    <w:basedOn w:val="Standardskrifttypeiafsnit"/>
    <w:link w:val="Overskrift2"/>
    <w:uiPriority w:val="9"/>
    <w:rsid w:val="0031138A"/>
    <w:rPr>
      <w:rFonts w:asciiTheme="majorHAnsi" w:eastAsiaTheme="majorEastAsia" w:hAnsiTheme="majorHAnsi" w:cstheme="majorBidi"/>
      <w:b/>
      <w:bCs/>
      <w:color w:val="4F81BD" w:themeColor="accent1"/>
      <w:sz w:val="26"/>
      <w:szCs w:val="26"/>
    </w:rPr>
  </w:style>
  <w:style w:type="paragraph" w:customStyle="1" w:styleId="ISM-Header">
    <w:name w:val="ISM-Header"/>
    <w:basedOn w:val="Normal"/>
    <w:next w:val="ISM-Text"/>
    <w:rsid w:val="00846949"/>
    <w:pPr>
      <w:spacing w:before="120" w:after="240" w:line="240" w:lineRule="auto"/>
    </w:pPr>
    <w:rPr>
      <w:rFonts w:ascii="Arial" w:eastAsia="Times New Roman" w:hAnsi="Arial" w:cs="Times New Roman"/>
      <w:b/>
      <w:sz w:val="24"/>
      <w:szCs w:val="24"/>
      <w:lang w:val="en-GB"/>
    </w:rPr>
  </w:style>
  <w:style w:type="paragraph" w:customStyle="1" w:styleId="ISM-Text">
    <w:name w:val="ISM-Text"/>
    <w:basedOn w:val="Normal"/>
    <w:rsid w:val="00846949"/>
    <w:pPr>
      <w:spacing w:after="120" w:line="240" w:lineRule="auto"/>
      <w:ind w:left="2268"/>
    </w:pPr>
    <w:rPr>
      <w:rFonts w:ascii="Arial" w:eastAsia="Times New Roman" w:hAnsi="Arial" w:cs="Times New Roman"/>
      <w:sz w:val="20"/>
      <w:szCs w:val="24"/>
      <w:lang w:val="en-GB"/>
    </w:rPr>
  </w:style>
  <w:style w:type="paragraph" w:customStyle="1" w:styleId="ISM-SubHeader">
    <w:name w:val="ISM-Sub Header"/>
    <w:basedOn w:val="Normal"/>
    <w:next w:val="ISM-Text"/>
    <w:rsid w:val="00846949"/>
    <w:pPr>
      <w:spacing w:after="120" w:line="240" w:lineRule="auto"/>
      <w:ind w:left="2268"/>
    </w:pPr>
    <w:rPr>
      <w:rFonts w:ascii="Arial" w:eastAsia="Times New Roman" w:hAnsi="Arial" w:cs="Times New Roman"/>
      <w:b/>
      <w:i/>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paragraph" w:styleId="Overskrift2">
    <w:name w:val="heading 2"/>
    <w:basedOn w:val="Normal"/>
    <w:next w:val="Normal"/>
    <w:link w:val="Overskrift2Tegn"/>
    <w:uiPriority w:val="9"/>
    <w:unhideWhenUsed/>
    <w:qFormat/>
    <w:rsid w:val="0031138A"/>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val="da-DK"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 w:type="character" w:customStyle="1" w:styleId="Overskrift2Tegn">
    <w:name w:val="Overskrift 2 Tegn"/>
    <w:basedOn w:val="Standardskrifttypeiafsnit"/>
    <w:link w:val="Overskrift2"/>
    <w:uiPriority w:val="9"/>
    <w:rsid w:val="0031138A"/>
    <w:rPr>
      <w:rFonts w:asciiTheme="majorHAnsi" w:eastAsiaTheme="majorEastAsia" w:hAnsiTheme="majorHAnsi" w:cstheme="majorBidi"/>
      <w:b/>
      <w:bCs/>
      <w:color w:val="4F81BD" w:themeColor="accent1"/>
      <w:sz w:val="26"/>
      <w:szCs w:val="26"/>
    </w:rPr>
  </w:style>
  <w:style w:type="paragraph" w:customStyle="1" w:styleId="ISM-Header">
    <w:name w:val="ISM-Header"/>
    <w:basedOn w:val="Normal"/>
    <w:next w:val="ISM-Text"/>
    <w:rsid w:val="00846949"/>
    <w:pPr>
      <w:spacing w:before="120" w:after="240" w:line="240" w:lineRule="auto"/>
    </w:pPr>
    <w:rPr>
      <w:rFonts w:ascii="Arial" w:eastAsia="Times New Roman" w:hAnsi="Arial" w:cs="Times New Roman"/>
      <w:b/>
      <w:sz w:val="24"/>
      <w:szCs w:val="24"/>
      <w:lang w:val="en-GB"/>
    </w:rPr>
  </w:style>
  <w:style w:type="paragraph" w:customStyle="1" w:styleId="ISM-Text">
    <w:name w:val="ISM-Text"/>
    <w:basedOn w:val="Normal"/>
    <w:rsid w:val="00846949"/>
    <w:pPr>
      <w:spacing w:after="120" w:line="240" w:lineRule="auto"/>
      <w:ind w:left="2268"/>
    </w:pPr>
    <w:rPr>
      <w:rFonts w:ascii="Arial" w:eastAsia="Times New Roman" w:hAnsi="Arial" w:cs="Times New Roman"/>
      <w:sz w:val="20"/>
      <w:szCs w:val="24"/>
      <w:lang w:val="en-GB"/>
    </w:rPr>
  </w:style>
  <w:style w:type="paragraph" w:customStyle="1" w:styleId="ISM-SubHeader">
    <w:name w:val="ISM-Sub Header"/>
    <w:basedOn w:val="Normal"/>
    <w:next w:val="ISM-Text"/>
    <w:rsid w:val="00846949"/>
    <w:pPr>
      <w:spacing w:after="120" w:line="240" w:lineRule="auto"/>
      <w:ind w:left="2268"/>
    </w:pPr>
    <w:rPr>
      <w:rFonts w:ascii="Arial" w:eastAsia="Times New Roman" w:hAnsi="Arial" w:cs="Times New Roman"/>
      <w:b/>
      <w:i/>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9BE2F-8E13-4EDD-ABE9-B0CDDE90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88D8C62</Template>
  <TotalTime>4</TotalTime>
  <Pages>2</Pages>
  <Words>399</Words>
  <Characters>2261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4</cp:revision>
  <cp:lastPrinted>2013-02-21T14:41:00Z</cp:lastPrinted>
  <dcterms:created xsi:type="dcterms:W3CDTF">2013-02-20T14:26:00Z</dcterms:created>
  <dcterms:modified xsi:type="dcterms:W3CDTF">2013-02-21T14:41:00Z</dcterms:modified>
</cp:coreProperties>
</file>